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EA11" w14:textId="77777777" w:rsidR="00A25A5F" w:rsidRPr="002D19BE" w:rsidRDefault="00A25A5F" w:rsidP="00A25A5F">
      <w:pPr>
        <w:pStyle w:val="paragraph"/>
        <w:spacing w:before="0" w:beforeAutospacing="0" w:after="0" w:afterAutospacing="0"/>
        <w:jc w:val="center"/>
        <w:textAlignment w:val="baseline"/>
        <w:rPr>
          <w:rStyle w:val="normaltextrun"/>
          <w:rFonts w:ascii="Calibri" w:hAnsi="Calibri" w:cs="Calibri"/>
          <w:b/>
          <w:bCs/>
          <w:color w:val="833C0B" w:themeColor="accent2" w:themeShade="80"/>
          <w:sz w:val="28"/>
          <w:szCs w:val="28"/>
          <w:lang w:val="en-US"/>
        </w:rPr>
      </w:pPr>
      <w:r w:rsidRPr="002D19BE">
        <w:rPr>
          <w:rStyle w:val="normaltextrun"/>
          <w:rFonts w:ascii="Calibri" w:hAnsi="Calibri" w:cs="Calibri"/>
          <w:b/>
          <w:bCs/>
          <w:color w:val="833C0B" w:themeColor="accent2" w:themeShade="80"/>
          <w:sz w:val="28"/>
          <w:szCs w:val="28"/>
          <w:lang w:val="en-US"/>
        </w:rPr>
        <w:t>DIGITAL PUBLIC HISTORY IN A DIVIDED WORLD:</w:t>
      </w:r>
    </w:p>
    <w:p w14:paraId="494233FA" w14:textId="77777777" w:rsidR="00A25A5F" w:rsidRPr="002D19BE" w:rsidRDefault="00A25A5F" w:rsidP="00A25A5F">
      <w:pPr>
        <w:pStyle w:val="paragraph"/>
        <w:spacing w:before="0" w:beforeAutospacing="0" w:after="0" w:afterAutospacing="0"/>
        <w:jc w:val="center"/>
        <w:textAlignment w:val="baseline"/>
        <w:rPr>
          <w:rStyle w:val="normaltextrun"/>
          <w:rFonts w:ascii="Calibri" w:hAnsi="Calibri" w:cs="Calibri"/>
          <w:b/>
          <w:bCs/>
          <w:color w:val="833C0B" w:themeColor="accent2" w:themeShade="80"/>
          <w:sz w:val="28"/>
          <w:szCs w:val="28"/>
          <w:lang w:val="en-US"/>
        </w:rPr>
      </w:pPr>
      <w:r w:rsidRPr="002D19BE">
        <w:rPr>
          <w:rStyle w:val="normaltextrun"/>
          <w:rFonts w:ascii="Calibri" w:hAnsi="Calibri" w:cs="Calibri"/>
          <w:b/>
          <w:bCs/>
          <w:color w:val="833C0B" w:themeColor="accent2" w:themeShade="80"/>
          <w:sz w:val="28"/>
          <w:szCs w:val="28"/>
          <w:lang w:val="en-US"/>
        </w:rPr>
        <w:t>STORIES, COLLABORATIONS, COMPLEXITIES, FUTURES</w:t>
      </w:r>
    </w:p>
    <w:p w14:paraId="0BD0DCF2" w14:textId="77777777" w:rsidR="00A25A5F" w:rsidRDefault="00A25A5F" w:rsidP="00A25A5F">
      <w:pPr>
        <w:pStyle w:val="paragraph"/>
        <w:spacing w:before="0" w:beforeAutospacing="0" w:after="0" w:afterAutospacing="0"/>
        <w:jc w:val="center"/>
        <w:textAlignment w:val="baseline"/>
        <w:rPr>
          <w:rStyle w:val="normaltextrun"/>
          <w:rFonts w:ascii="Calibri" w:hAnsi="Calibri" w:cs="Calibri"/>
          <w:b/>
          <w:bCs/>
          <w:color w:val="833C0B" w:themeColor="accent2" w:themeShade="80"/>
          <w:lang w:val="en-US"/>
        </w:rPr>
      </w:pPr>
    </w:p>
    <w:p w14:paraId="66B8F273" w14:textId="77777777" w:rsidR="00A25A5F" w:rsidRDefault="00A25A5F" w:rsidP="00A25A5F">
      <w:pPr>
        <w:pStyle w:val="paragraph"/>
        <w:spacing w:before="0" w:beforeAutospacing="0" w:after="0" w:afterAutospacing="0"/>
        <w:textAlignment w:val="baseline"/>
        <w:rPr>
          <w:rStyle w:val="normaltextrun"/>
          <w:rFonts w:ascii="Calibri" w:hAnsi="Calibri" w:cs="Calibri"/>
          <w:b/>
          <w:bCs/>
          <w:lang w:val="en-US"/>
        </w:rPr>
      </w:pPr>
    </w:p>
    <w:p w14:paraId="603A0B01" w14:textId="627DE483" w:rsidR="00A25A5F" w:rsidRDefault="00A25A5F" w:rsidP="50E88888">
      <w:pPr>
        <w:pStyle w:val="paragraph"/>
        <w:spacing w:before="0" w:beforeAutospacing="0" w:after="0" w:afterAutospacing="0"/>
        <w:jc w:val="center"/>
        <w:textAlignment w:val="baseline"/>
        <w:rPr>
          <w:rStyle w:val="normaltextrun"/>
          <w:rFonts w:ascii="Calibri" w:hAnsi="Calibri" w:cs="Calibri"/>
          <w:b/>
          <w:bCs/>
          <w:lang w:val="en-US"/>
        </w:rPr>
      </w:pPr>
      <w:r w:rsidRPr="50E88888">
        <w:rPr>
          <w:rStyle w:val="normaltextrun"/>
          <w:rFonts w:ascii="Calibri" w:hAnsi="Calibri" w:cs="Calibri"/>
          <w:b/>
          <w:bCs/>
          <w:lang w:val="en-US"/>
        </w:rPr>
        <w:t>Centre for Public History</w:t>
      </w:r>
      <w:r w:rsidR="4DC5B90A" w:rsidRPr="50E88888">
        <w:rPr>
          <w:rStyle w:val="normaltextrun"/>
          <w:rFonts w:ascii="Calibri" w:hAnsi="Calibri" w:cs="Calibri"/>
          <w:b/>
          <w:bCs/>
          <w:lang w:val="en-US"/>
        </w:rPr>
        <w:t>,</w:t>
      </w:r>
      <w:r w:rsidRPr="50E88888">
        <w:rPr>
          <w:rStyle w:val="normaltextrun"/>
          <w:rFonts w:ascii="Calibri" w:hAnsi="Calibri" w:cs="Calibri"/>
          <w:b/>
          <w:bCs/>
          <w:lang w:val="en-US"/>
        </w:rPr>
        <w:t xml:space="preserve"> Queen’s University Belfast </w:t>
      </w:r>
    </w:p>
    <w:p w14:paraId="7BC6C54E" w14:textId="77777777" w:rsidR="00A25A5F" w:rsidRDefault="00A25A5F" w:rsidP="00A25A5F">
      <w:pPr>
        <w:pStyle w:val="paragraph"/>
        <w:spacing w:before="0" w:beforeAutospacing="0" w:after="0" w:afterAutospacing="0"/>
        <w:jc w:val="center"/>
        <w:textAlignment w:val="baseline"/>
        <w:rPr>
          <w:rStyle w:val="normaltextrun"/>
          <w:rFonts w:ascii="Calibri" w:hAnsi="Calibri" w:cs="Calibri"/>
          <w:b/>
          <w:bCs/>
          <w:lang w:val="en-US"/>
        </w:rPr>
      </w:pPr>
      <w:r>
        <w:rPr>
          <w:rStyle w:val="normaltextrun"/>
          <w:rFonts w:ascii="Calibri" w:hAnsi="Calibri" w:cs="Calibri"/>
          <w:b/>
          <w:bCs/>
          <w:lang w:val="en-US"/>
        </w:rPr>
        <w:t>ANNUAL CONFERENCE 2024</w:t>
      </w:r>
    </w:p>
    <w:p w14:paraId="138C4882" w14:textId="77777777" w:rsidR="00A25A5F" w:rsidRDefault="00A25A5F" w:rsidP="50E88888">
      <w:pPr>
        <w:pStyle w:val="paragraph"/>
        <w:spacing w:before="0" w:beforeAutospacing="0" w:after="0" w:afterAutospacing="0"/>
        <w:jc w:val="center"/>
        <w:textAlignment w:val="baseline"/>
        <w:rPr>
          <w:rStyle w:val="normaltextrun"/>
          <w:rFonts w:ascii="Calibri" w:hAnsi="Calibri" w:cs="Calibri"/>
          <w:b/>
          <w:bCs/>
          <w:lang w:val="en-US"/>
        </w:rPr>
      </w:pPr>
    </w:p>
    <w:p w14:paraId="680625A0" w14:textId="54F42D2A" w:rsidR="656FDA75" w:rsidRDefault="656FDA75" w:rsidP="50E88888">
      <w:pPr>
        <w:pStyle w:val="paragraph"/>
        <w:spacing w:before="0" w:beforeAutospacing="0" w:after="0" w:afterAutospacing="0"/>
        <w:jc w:val="center"/>
        <w:rPr>
          <w:rStyle w:val="normaltextrun"/>
          <w:rFonts w:ascii="Calibri" w:hAnsi="Calibri" w:cs="Calibri"/>
          <w:b/>
          <w:bCs/>
          <w:lang w:val="en-US"/>
        </w:rPr>
      </w:pPr>
      <w:r w:rsidRPr="50E88888">
        <w:rPr>
          <w:rStyle w:val="normaltextrun"/>
          <w:rFonts w:ascii="Calibri" w:hAnsi="Calibri" w:cs="Calibri"/>
          <w:b/>
          <w:bCs/>
          <w:lang w:val="en-US"/>
        </w:rPr>
        <w:t xml:space="preserve">with the Digital Scholarship Hub and </w:t>
      </w:r>
      <w:proofErr w:type="spellStart"/>
      <w:r w:rsidRPr="50E88888">
        <w:rPr>
          <w:rStyle w:val="normaltextrun"/>
          <w:rFonts w:ascii="Calibri" w:hAnsi="Calibri" w:cs="Calibri"/>
          <w:b/>
          <w:bCs/>
          <w:lang w:val="en-US"/>
        </w:rPr>
        <w:t>MediaLab</w:t>
      </w:r>
      <w:proofErr w:type="spellEnd"/>
      <w:r w:rsidRPr="50E88888">
        <w:rPr>
          <w:rStyle w:val="normaltextrun"/>
          <w:rFonts w:ascii="Calibri" w:hAnsi="Calibri" w:cs="Calibri"/>
          <w:b/>
          <w:bCs/>
          <w:lang w:val="en-US"/>
        </w:rPr>
        <w:t xml:space="preserve"> at QUB</w:t>
      </w:r>
    </w:p>
    <w:p w14:paraId="302B354C" w14:textId="3CDB6EEC" w:rsidR="50E88888" w:rsidRDefault="50E88888" w:rsidP="50E88888">
      <w:pPr>
        <w:pStyle w:val="paragraph"/>
        <w:spacing w:before="0" w:beforeAutospacing="0" w:after="0" w:afterAutospacing="0"/>
        <w:jc w:val="center"/>
        <w:rPr>
          <w:rStyle w:val="normaltextrun"/>
          <w:rFonts w:ascii="Calibri" w:hAnsi="Calibri" w:cs="Calibri"/>
          <w:b/>
          <w:bCs/>
          <w:lang w:val="en-US"/>
        </w:rPr>
      </w:pPr>
    </w:p>
    <w:p w14:paraId="71C0C897" w14:textId="1F147156" w:rsidR="00A25A5F" w:rsidRDefault="00A25A5F" w:rsidP="50E88888">
      <w:pPr>
        <w:pStyle w:val="paragraph"/>
        <w:spacing w:before="0" w:beforeAutospacing="0" w:after="0" w:afterAutospacing="0" w:line="259" w:lineRule="auto"/>
        <w:jc w:val="center"/>
        <w:rPr>
          <w:rStyle w:val="normaltextrun"/>
          <w:rFonts w:ascii="Calibri" w:hAnsi="Calibri" w:cs="Calibri"/>
          <w:b/>
          <w:bCs/>
          <w:lang w:val="en-US"/>
        </w:rPr>
      </w:pPr>
      <w:r w:rsidRPr="50E88888">
        <w:rPr>
          <w:rStyle w:val="normaltextrun"/>
          <w:rFonts w:ascii="Calibri" w:hAnsi="Calibri" w:cs="Calibri"/>
          <w:b/>
          <w:bCs/>
          <w:lang w:val="en-US"/>
        </w:rPr>
        <w:t xml:space="preserve">12-13 September </w:t>
      </w:r>
      <w:r w:rsidR="3A5DB0DD" w:rsidRPr="50E88888">
        <w:rPr>
          <w:rStyle w:val="normaltextrun"/>
          <w:rFonts w:ascii="Calibri" w:hAnsi="Calibri" w:cs="Calibri"/>
          <w:b/>
          <w:bCs/>
          <w:lang w:val="en-US"/>
        </w:rPr>
        <w:t>2024</w:t>
      </w:r>
    </w:p>
    <w:p w14:paraId="6773E411" w14:textId="77777777" w:rsidR="00A25A5F" w:rsidRDefault="00A25A5F" w:rsidP="00A25A5F">
      <w:pPr>
        <w:pStyle w:val="paragraph"/>
        <w:spacing w:before="0" w:beforeAutospacing="0" w:after="0" w:afterAutospacing="0"/>
        <w:jc w:val="center"/>
        <w:textAlignment w:val="baseline"/>
        <w:rPr>
          <w:rStyle w:val="normaltextrun"/>
          <w:rFonts w:ascii="Calibri" w:hAnsi="Calibri" w:cs="Calibri"/>
          <w:sz w:val="22"/>
          <w:szCs w:val="22"/>
          <w:lang w:val="en-US"/>
        </w:rPr>
      </w:pPr>
    </w:p>
    <w:p w14:paraId="39CB8D46" w14:textId="77777777" w:rsidR="00A25A5F" w:rsidRDefault="00A25A5F" w:rsidP="00A25A5F">
      <w:pPr>
        <w:pStyle w:val="paragraph"/>
        <w:spacing w:before="0" w:beforeAutospacing="0" w:after="0" w:afterAutospacing="0"/>
        <w:jc w:val="center"/>
        <w:textAlignment w:val="baseline"/>
        <w:rPr>
          <w:rStyle w:val="normaltextrun"/>
          <w:rFonts w:ascii="Calibri" w:hAnsi="Calibri" w:cs="Calibri"/>
          <w:sz w:val="22"/>
          <w:szCs w:val="22"/>
          <w:lang w:val="en-US"/>
        </w:rPr>
      </w:pPr>
    </w:p>
    <w:p w14:paraId="41F6B4CD" w14:textId="72FAB9C0" w:rsidR="00A25A5F" w:rsidRDefault="00A25A5F" w:rsidP="00A25A5F">
      <w:pPr>
        <w:pStyle w:val="paragraph"/>
        <w:spacing w:before="0" w:beforeAutospacing="0" w:after="0" w:afterAutospacing="0"/>
        <w:jc w:val="center"/>
        <w:textAlignment w:val="baseline"/>
        <w:rPr>
          <w:rStyle w:val="normaltextrun"/>
          <w:rFonts w:ascii="Calibri" w:hAnsi="Calibri" w:cs="Calibri"/>
          <w:b/>
          <w:bCs/>
          <w:lang w:val="en-US"/>
        </w:rPr>
      </w:pPr>
      <w:r>
        <w:rPr>
          <w:rFonts w:ascii="Calibri" w:hAnsi="Calibri" w:cs="Calibri"/>
          <w:b/>
          <w:bCs/>
          <w:noProof/>
          <w:lang w:val="en-US"/>
          <w14:ligatures w14:val="standardContextual"/>
        </w:rPr>
        <w:drawing>
          <wp:inline distT="0" distB="0" distL="0" distR="0" wp14:anchorId="17B4EDB1" wp14:editId="4BFA4B3E">
            <wp:extent cx="4303059" cy="2858536"/>
            <wp:effectExtent l="0" t="0" r="2540" b="0"/>
            <wp:docPr id="1590332143" name="Picture 1" descr="Close-up of a computer ser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2143" name="Picture 1" descr="Close-up of a computer ser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6115" cy="2867209"/>
                    </a:xfrm>
                    <a:prstGeom prst="rect">
                      <a:avLst/>
                    </a:prstGeom>
                  </pic:spPr>
                </pic:pic>
              </a:graphicData>
            </a:graphic>
          </wp:inline>
        </w:drawing>
      </w:r>
    </w:p>
    <w:p w14:paraId="7483DFC9" w14:textId="77777777" w:rsidR="00A25A5F" w:rsidRDefault="00A25A5F"/>
    <w:p w14:paraId="587BC987" w14:textId="77777777" w:rsidR="00A25A5F" w:rsidRDefault="00A25A5F"/>
    <w:p w14:paraId="0C1E6140" w14:textId="77777777" w:rsidR="00A25A5F" w:rsidRDefault="00A25A5F" w:rsidP="00A25A5F">
      <w:pPr>
        <w:pStyle w:val="paragraph"/>
        <w:spacing w:before="0" w:beforeAutospacing="0" w:after="0" w:afterAutospacing="0"/>
        <w:textAlignment w:val="baseline"/>
        <w:rPr>
          <w:rStyle w:val="normaltextrun"/>
          <w:rFonts w:ascii="Calibri" w:hAnsi="Calibri" w:cs="Calibri"/>
          <w:sz w:val="22"/>
          <w:szCs w:val="22"/>
        </w:rPr>
      </w:pPr>
    </w:p>
    <w:p w14:paraId="138F06E8" w14:textId="77777777" w:rsidR="00A25A5F" w:rsidRDefault="00A25A5F" w:rsidP="00A25A5F">
      <w:pPr>
        <w:pStyle w:val="paragraph"/>
        <w:spacing w:before="0" w:beforeAutospacing="0" w:after="0" w:afterAutospacing="0"/>
        <w:textAlignment w:val="baseline"/>
        <w:rPr>
          <w:rStyle w:val="normaltextrun"/>
          <w:rFonts w:ascii="Calibri" w:hAnsi="Calibri" w:cs="Calibri"/>
          <w:sz w:val="22"/>
          <w:szCs w:val="22"/>
        </w:rPr>
      </w:pPr>
    </w:p>
    <w:p w14:paraId="00D2BC85" w14:textId="04859418" w:rsidR="00A25A5F" w:rsidRDefault="00A25A5F" w:rsidP="00A25A5F">
      <w:pPr>
        <w:pStyle w:val="paragraph"/>
        <w:spacing w:before="0" w:beforeAutospacing="0" w:after="0" w:afterAutospacing="0"/>
        <w:textAlignment w:val="baseline"/>
        <w:rPr>
          <w:rStyle w:val="normaltextrun"/>
          <w:rFonts w:ascii="Calibri" w:hAnsi="Calibri" w:cs="Calibri"/>
          <w:i/>
          <w:iCs/>
          <w:sz w:val="22"/>
          <w:szCs w:val="22"/>
          <w:lang w:val="en-US"/>
        </w:rPr>
      </w:pPr>
      <w:r w:rsidRPr="7BAEF0DE">
        <w:rPr>
          <w:rStyle w:val="normaltextrun"/>
          <w:rFonts w:ascii="Calibri" w:hAnsi="Calibri" w:cs="Calibri"/>
          <w:sz w:val="22"/>
          <w:szCs w:val="22"/>
        </w:rPr>
        <w:t>New technologies al</w:t>
      </w:r>
      <w:r>
        <w:rPr>
          <w:rStyle w:val="normaltextrun"/>
          <w:rFonts w:ascii="Calibri" w:hAnsi="Calibri" w:cs="Calibri"/>
          <w:sz w:val="22"/>
          <w:szCs w:val="22"/>
        </w:rPr>
        <w:t>w</w:t>
      </w:r>
      <w:r w:rsidRPr="7BAEF0DE">
        <w:rPr>
          <w:rStyle w:val="normaltextrun"/>
          <w:rFonts w:ascii="Calibri" w:hAnsi="Calibri" w:cs="Calibri"/>
          <w:sz w:val="22"/>
          <w:szCs w:val="22"/>
        </w:rPr>
        <w:t>ays shape how historians and the public encounter the past. But today, t</w:t>
      </w:r>
      <w:proofErr w:type="spellStart"/>
      <w:r w:rsidRPr="7BAEF0DE">
        <w:rPr>
          <w:rStyle w:val="normaltextrun"/>
          <w:rFonts w:ascii="Calibri" w:hAnsi="Calibri" w:cs="Calibri"/>
          <w:sz w:val="22"/>
          <w:szCs w:val="22"/>
          <w:lang w:val="en-US"/>
        </w:rPr>
        <w:t>hese</w:t>
      </w:r>
      <w:proofErr w:type="spellEnd"/>
      <w:r w:rsidRPr="7BAEF0DE">
        <w:rPr>
          <w:rStyle w:val="normaltextrun"/>
          <w:rFonts w:ascii="Calibri" w:hAnsi="Calibri" w:cs="Calibri"/>
          <w:sz w:val="22"/>
          <w:szCs w:val="22"/>
          <w:lang w:val="en-US"/>
        </w:rPr>
        <w:t xml:space="preserve"> technologies are not only transforming </w:t>
      </w:r>
      <w:r w:rsidRPr="7BAEF0DE">
        <w:rPr>
          <w:rStyle w:val="normaltextrun"/>
          <w:rFonts w:ascii="Calibri" w:hAnsi="Calibri" w:cs="Calibri"/>
          <w:i/>
          <w:iCs/>
          <w:sz w:val="22"/>
          <w:szCs w:val="22"/>
          <w:lang w:val="en-US"/>
        </w:rPr>
        <w:t>how</w:t>
      </w:r>
      <w:r w:rsidRPr="7BAEF0DE">
        <w:rPr>
          <w:rStyle w:val="normaltextrun"/>
          <w:rFonts w:ascii="Calibri" w:hAnsi="Calibri" w:cs="Calibri"/>
          <w:sz w:val="22"/>
          <w:szCs w:val="22"/>
          <w:lang w:val="en-US"/>
        </w:rPr>
        <w:t xml:space="preserve"> and </w:t>
      </w:r>
      <w:r w:rsidRPr="7BAEF0DE">
        <w:rPr>
          <w:rStyle w:val="normaltextrun"/>
          <w:rFonts w:ascii="Calibri" w:hAnsi="Calibri" w:cs="Calibri"/>
          <w:i/>
          <w:iCs/>
          <w:sz w:val="22"/>
          <w:szCs w:val="22"/>
          <w:lang w:val="en-US"/>
        </w:rPr>
        <w:t>by whom</w:t>
      </w:r>
      <w:r w:rsidRPr="7BAEF0DE">
        <w:rPr>
          <w:rStyle w:val="normaltextrun"/>
          <w:rFonts w:ascii="Calibri" w:hAnsi="Calibri" w:cs="Calibri"/>
          <w:sz w:val="22"/>
          <w:szCs w:val="22"/>
          <w:lang w:val="en-US"/>
        </w:rPr>
        <w:t xml:space="preserve"> history is understood and shared; they are also changing our understanding of what history </w:t>
      </w:r>
      <w:r w:rsidRPr="7BAEF0DE">
        <w:rPr>
          <w:rStyle w:val="normaltextrun"/>
          <w:rFonts w:ascii="Calibri" w:hAnsi="Calibri" w:cs="Calibri"/>
          <w:i/>
          <w:iCs/>
          <w:sz w:val="22"/>
          <w:szCs w:val="22"/>
          <w:lang w:val="en-US"/>
        </w:rPr>
        <w:t xml:space="preserve">is. </w:t>
      </w:r>
      <w:r w:rsidRPr="7BAEF0DE">
        <w:rPr>
          <w:rStyle w:val="normaltextrun"/>
          <w:rFonts w:ascii="Calibri" w:hAnsi="Calibri" w:cs="Calibri"/>
          <w:sz w:val="22"/>
          <w:szCs w:val="22"/>
        </w:rPr>
        <w:t xml:space="preserve">Digitised sources have transformed how research is done and opened new pathways. Researchers use digital to collaborate, communicate and share work. </w:t>
      </w:r>
      <w:r w:rsidRPr="7BAEF0DE">
        <w:rPr>
          <w:rStyle w:val="normaltextrun"/>
          <w:rFonts w:ascii="Calibri" w:hAnsi="Calibri" w:cs="Calibri"/>
          <w:sz w:val="22"/>
          <w:szCs w:val="22"/>
          <w:lang w:val="en-US"/>
        </w:rPr>
        <w:t xml:space="preserve">Museums and heritage sites are using digital storytelling. </w:t>
      </w:r>
      <w:r w:rsidRPr="7BAEF0DE">
        <w:rPr>
          <w:rStyle w:val="normaltextrun"/>
          <w:rFonts w:ascii="Calibri" w:hAnsi="Calibri" w:cs="Calibri"/>
          <w:sz w:val="22"/>
          <w:szCs w:val="22"/>
        </w:rPr>
        <w:t>And millions access v</w:t>
      </w:r>
      <w:proofErr w:type="spellStart"/>
      <w:r w:rsidRPr="7BAEF0DE">
        <w:rPr>
          <w:rStyle w:val="normaltextrun"/>
          <w:rFonts w:ascii="Calibri" w:hAnsi="Calibri" w:cs="Calibri"/>
          <w:sz w:val="22"/>
          <w:szCs w:val="22"/>
          <w:lang w:val="en-US"/>
        </w:rPr>
        <w:t>irtual</w:t>
      </w:r>
      <w:proofErr w:type="spellEnd"/>
      <w:r w:rsidRPr="7BAEF0DE">
        <w:rPr>
          <w:rStyle w:val="normaltextrun"/>
          <w:rFonts w:ascii="Calibri" w:hAnsi="Calibri" w:cs="Calibri"/>
          <w:sz w:val="22"/>
          <w:szCs w:val="22"/>
          <w:lang w:val="en-US"/>
        </w:rPr>
        <w:t xml:space="preserve"> playgrounds of history created in video game engines. </w:t>
      </w:r>
    </w:p>
    <w:p w14:paraId="2F96EDB8" w14:textId="77777777" w:rsidR="00A25A5F" w:rsidRDefault="00A25A5F" w:rsidP="00A25A5F">
      <w:pPr>
        <w:pStyle w:val="paragraph"/>
        <w:spacing w:before="0" w:beforeAutospacing="0" w:after="0" w:afterAutospacing="0"/>
        <w:textAlignment w:val="baseline"/>
        <w:rPr>
          <w:rStyle w:val="normaltextrun"/>
          <w:rFonts w:ascii="Calibri" w:hAnsi="Calibri" w:cs="Calibri"/>
          <w:i/>
          <w:iCs/>
          <w:sz w:val="22"/>
          <w:szCs w:val="22"/>
          <w:lang w:val="en-US"/>
        </w:rPr>
      </w:pPr>
    </w:p>
    <w:p w14:paraId="4C2A768C" w14:textId="77777777" w:rsidR="00A25A5F" w:rsidRDefault="00A25A5F" w:rsidP="00A25A5F">
      <w:pPr>
        <w:pStyle w:val="paragraph"/>
        <w:spacing w:before="0" w:beforeAutospacing="0" w:after="0" w:afterAutospacing="0"/>
        <w:textAlignment w:val="baseline"/>
        <w:rPr>
          <w:rStyle w:val="normaltextrun"/>
          <w:rFonts w:ascii="Calibri" w:hAnsi="Calibri" w:cs="Calibri"/>
          <w:sz w:val="22"/>
          <w:szCs w:val="22"/>
          <w:lang w:val="en-US"/>
        </w:rPr>
      </w:pPr>
      <w:r w:rsidRPr="7BAEF0DE">
        <w:rPr>
          <w:rStyle w:val="normaltextrun"/>
          <w:rFonts w:ascii="Calibri" w:hAnsi="Calibri" w:cs="Calibri"/>
          <w:sz w:val="22"/>
          <w:szCs w:val="22"/>
          <w:lang w:val="en-US"/>
        </w:rPr>
        <w:t xml:space="preserve">How is digital technology shaping history in public contexts? How do innovations in fields such as AI and immersive technologies shape how the public and researchers interact with history? What are the opportunities, </w:t>
      </w:r>
      <w:proofErr w:type="gramStart"/>
      <w:r w:rsidRPr="7BAEF0DE">
        <w:rPr>
          <w:rStyle w:val="normaltextrun"/>
          <w:rFonts w:ascii="Calibri" w:hAnsi="Calibri" w:cs="Calibri"/>
          <w:sz w:val="22"/>
          <w:szCs w:val="22"/>
          <w:lang w:val="en-US"/>
        </w:rPr>
        <w:t>challenges</w:t>
      </w:r>
      <w:proofErr w:type="gramEnd"/>
      <w:r w:rsidRPr="7BAEF0DE">
        <w:rPr>
          <w:rStyle w:val="normaltextrun"/>
          <w:rFonts w:ascii="Calibri" w:hAnsi="Calibri" w:cs="Calibri"/>
          <w:sz w:val="22"/>
          <w:szCs w:val="22"/>
          <w:lang w:val="en-US"/>
        </w:rPr>
        <w:t xml:space="preserve"> and risks in digital public history – and for historians using these technologies? Which stories – whose stories – are we telling in a digital history world, and which are being pushed out? What is the (digital) future for public history? Does an AI want to take your job? Will human historians one day be replaced by machines?</w:t>
      </w:r>
    </w:p>
    <w:p w14:paraId="1412C1E0" w14:textId="77777777" w:rsidR="00A25A5F" w:rsidRDefault="00A25A5F" w:rsidP="00A25A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w:t>
      </w:r>
      <w:r>
        <w:rPr>
          <w:rStyle w:val="eop"/>
          <w:rFonts w:ascii="Calibri" w:hAnsi="Calibri" w:cs="Calibri"/>
          <w:sz w:val="22"/>
          <w:szCs w:val="22"/>
        </w:rPr>
        <w:t> </w:t>
      </w:r>
    </w:p>
    <w:p w14:paraId="2EA4648D" w14:textId="77777777" w:rsidR="00A25A5F" w:rsidRDefault="00A25A5F" w:rsidP="00A25A5F">
      <w:pPr>
        <w:pStyle w:val="paragraph"/>
        <w:spacing w:before="0" w:beforeAutospacing="0" w:after="0" w:afterAutospacing="0"/>
        <w:textAlignment w:val="baseline"/>
        <w:rPr>
          <w:rStyle w:val="eop"/>
          <w:rFonts w:ascii="Calibri" w:hAnsi="Calibri" w:cs="Calibri"/>
          <w:sz w:val="22"/>
          <w:szCs w:val="22"/>
        </w:rPr>
      </w:pPr>
      <w:r w:rsidRPr="7BAEF0DE">
        <w:rPr>
          <w:rStyle w:val="normaltextrun"/>
          <w:rFonts w:ascii="Calibri" w:hAnsi="Calibri" w:cs="Calibri"/>
          <w:sz w:val="22"/>
          <w:szCs w:val="22"/>
          <w:lang w:val="en-US"/>
        </w:rPr>
        <w:t xml:space="preserve">This multi-day conference in Belfast in September 2024 welcomes proposals from researchers, students, </w:t>
      </w:r>
      <w:proofErr w:type="gramStart"/>
      <w:r w:rsidRPr="7BAEF0DE">
        <w:rPr>
          <w:rStyle w:val="normaltextrun"/>
          <w:rFonts w:ascii="Calibri" w:hAnsi="Calibri" w:cs="Calibri"/>
          <w:sz w:val="22"/>
          <w:szCs w:val="22"/>
          <w:lang w:val="en-US"/>
        </w:rPr>
        <w:t>practitioners</w:t>
      </w:r>
      <w:proofErr w:type="gramEnd"/>
      <w:r w:rsidRPr="7BAEF0DE">
        <w:rPr>
          <w:rStyle w:val="normaltextrun"/>
          <w:rFonts w:ascii="Calibri" w:hAnsi="Calibri" w:cs="Calibri"/>
          <w:sz w:val="22"/>
          <w:szCs w:val="22"/>
          <w:lang w:val="en-US"/>
        </w:rPr>
        <w:t xml:space="preserve"> and creatives about digital public history. Proposals might explore how digital shapes storytelling, the collaborations across disciplines and communities it can foster, the </w:t>
      </w:r>
      <w:r w:rsidRPr="7BAEF0DE">
        <w:rPr>
          <w:rStyle w:val="normaltextrun"/>
          <w:rFonts w:ascii="Calibri" w:hAnsi="Calibri" w:cs="Calibri"/>
          <w:sz w:val="22"/>
          <w:szCs w:val="22"/>
          <w:lang w:val="en-US"/>
        </w:rPr>
        <w:lastRenderedPageBreak/>
        <w:t xml:space="preserve">challenges we face in harnessing technology for public history, and how digital is helping to include people in public history – or to exclude them from it. Queen’s University Belfast is a leading </w:t>
      </w:r>
      <w:proofErr w:type="spellStart"/>
      <w:r w:rsidRPr="7BAEF0DE">
        <w:rPr>
          <w:rStyle w:val="normaltextrun"/>
          <w:rFonts w:ascii="Calibri" w:hAnsi="Calibri" w:cs="Calibri"/>
          <w:sz w:val="22"/>
          <w:szCs w:val="22"/>
          <w:lang w:val="en-US"/>
        </w:rPr>
        <w:t>centre</w:t>
      </w:r>
      <w:proofErr w:type="spellEnd"/>
      <w:r w:rsidRPr="7BAEF0DE">
        <w:rPr>
          <w:rStyle w:val="normaltextrun"/>
          <w:rFonts w:ascii="Calibri" w:hAnsi="Calibri" w:cs="Calibri"/>
          <w:sz w:val="22"/>
          <w:szCs w:val="22"/>
          <w:lang w:val="en-US"/>
        </w:rPr>
        <w:t xml:space="preserve"> for the study of contested, ‘difficult’ and traumatic public histories. We particularly welcome proposals which address the complexities of digital public history in the context of social, political, </w:t>
      </w:r>
      <w:proofErr w:type="gramStart"/>
      <w:r w:rsidRPr="7BAEF0DE">
        <w:rPr>
          <w:rStyle w:val="normaltextrun"/>
          <w:rFonts w:ascii="Calibri" w:hAnsi="Calibri" w:cs="Calibri"/>
          <w:sz w:val="22"/>
          <w:szCs w:val="22"/>
          <w:lang w:val="en-US"/>
        </w:rPr>
        <w:t>economic</w:t>
      </w:r>
      <w:proofErr w:type="gramEnd"/>
      <w:r w:rsidRPr="7BAEF0DE">
        <w:rPr>
          <w:rStyle w:val="normaltextrun"/>
          <w:rFonts w:ascii="Calibri" w:hAnsi="Calibri" w:cs="Calibri"/>
          <w:sz w:val="22"/>
          <w:szCs w:val="22"/>
          <w:lang w:val="en-US"/>
        </w:rPr>
        <w:t xml:space="preserve"> and other divisions. </w:t>
      </w:r>
      <w:r w:rsidRPr="7BAEF0DE">
        <w:rPr>
          <w:rStyle w:val="eop"/>
          <w:rFonts w:ascii="Calibri" w:hAnsi="Calibri" w:cs="Calibri"/>
          <w:sz w:val="22"/>
          <w:szCs w:val="22"/>
        </w:rPr>
        <w:t> </w:t>
      </w:r>
    </w:p>
    <w:p w14:paraId="73B23535" w14:textId="77777777" w:rsidR="00A25A5F" w:rsidRDefault="00A25A5F" w:rsidP="00A25A5F">
      <w:pPr>
        <w:pStyle w:val="paragraph"/>
        <w:spacing w:before="0" w:beforeAutospacing="0" w:after="0" w:afterAutospacing="0"/>
        <w:textAlignment w:val="baseline"/>
        <w:rPr>
          <w:rFonts w:ascii="Segoe UI" w:hAnsi="Segoe UI" w:cs="Segoe UI"/>
          <w:sz w:val="18"/>
          <w:szCs w:val="18"/>
        </w:rPr>
      </w:pPr>
    </w:p>
    <w:p w14:paraId="754FE3B0" w14:textId="77777777" w:rsidR="00A25A5F" w:rsidRDefault="00A25A5F" w:rsidP="00A25A5F">
      <w:pPr>
        <w:pStyle w:val="paragraph"/>
        <w:spacing w:before="0" w:beforeAutospacing="0" w:after="0" w:afterAutospacing="0"/>
        <w:textAlignment w:val="baseline"/>
        <w:rPr>
          <w:rStyle w:val="normaltextrun"/>
          <w:rFonts w:ascii="Calibri" w:hAnsi="Calibri" w:cs="Calibri"/>
          <w:sz w:val="22"/>
          <w:szCs w:val="22"/>
          <w:lang w:val="en-US"/>
        </w:rPr>
      </w:pPr>
    </w:p>
    <w:p w14:paraId="16B0371B" w14:textId="7108AFDF" w:rsidR="00A25A5F" w:rsidRDefault="00A25A5F" w:rsidP="00A25A5F">
      <w:pPr>
        <w:pStyle w:val="paragraph"/>
        <w:spacing w:before="0" w:beforeAutospacing="0" w:after="0" w:afterAutospacing="0"/>
        <w:textAlignment w:val="baseline"/>
        <w:rPr>
          <w:rStyle w:val="eop"/>
          <w:rFonts w:ascii="Calibri" w:hAnsi="Calibri" w:cs="Calibri"/>
          <w:sz w:val="22"/>
          <w:szCs w:val="22"/>
        </w:rPr>
      </w:pPr>
      <w:r w:rsidRPr="7BAEF0DE">
        <w:rPr>
          <w:rStyle w:val="normaltextrun"/>
          <w:rFonts w:ascii="Calibri" w:hAnsi="Calibri" w:cs="Calibri"/>
          <w:sz w:val="22"/>
          <w:szCs w:val="22"/>
          <w:lang w:val="en-US"/>
        </w:rPr>
        <w:t xml:space="preserve">Proposals can be for a traditional 20-minute academic paper, for a poster or digital ‘poster’ (digital or physical exhibit for the conference), or for alternative formats – please contact the </w:t>
      </w:r>
      <w:proofErr w:type="spellStart"/>
      <w:r w:rsidRPr="7BAEF0DE">
        <w:rPr>
          <w:rStyle w:val="normaltextrun"/>
          <w:rFonts w:ascii="Calibri" w:hAnsi="Calibri" w:cs="Calibri"/>
          <w:sz w:val="22"/>
          <w:szCs w:val="22"/>
          <w:lang w:val="en-US"/>
        </w:rPr>
        <w:t>organising</w:t>
      </w:r>
      <w:proofErr w:type="spellEnd"/>
      <w:r w:rsidRPr="7BAEF0DE">
        <w:rPr>
          <w:rStyle w:val="normaltextrun"/>
          <w:rFonts w:ascii="Calibri" w:hAnsi="Calibri" w:cs="Calibri"/>
          <w:sz w:val="22"/>
          <w:szCs w:val="22"/>
          <w:lang w:val="en-US"/>
        </w:rPr>
        <w:t xml:space="preserve"> committee to discuss. Proposals should generally be for in-person attendance to </w:t>
      </w:r>
      <w:proofErr w:type="spellStart"/>
      <w:r w:rsidRPr="7BAEF0DE">
        <w:rPr>
          <w:rStyle w:val="normaltextrun"/>
          <w:rFonts w:ascii="Calibri" w:hAnsi="Calibri" w:cs="Calibri"/>
          <w:sz w:val="22"/>
          <w:szCs w:val="22"/>
          <w:lang w:val="en-US"/>
        </w:rPr>
        <w:t>maximise</w:t>
      </w:r>
      <w:proofErr w:type="spellEnd"/>
      <w:r w:rsidRPr="7BAEF0DE">
        <w:rPr>
          <w:rStyle w:val="normaltextrun"/>
          <w:rFonts w:ascii="Calibri" w:hAnsi="Calibri" w:cs="Calibri"/>
          <w:sz w:val="22"/>
          <w:szCs w:val="22"/>
          <w:lang w:val="en-US"/>
        </w:rPr>
        <w:t xml:space="preserve"> opportunities for presenters to meet and exchange ideas. Digital-only contributions will be considered where this is necessary or optimal, preferably in a format tailored to digital participation. Proposals to deliver a traditional paper remotely will be considered only if the presenter is unable to travel.</w:t>
      </w:r>
      <w:r w:rsidRPr="7BAEF0DE">
        <w:rPr>
          <w:rStyle w:val="eop"/>
          <w:rFonts w:ascii="Calibri" w:hAnsi="Calibri" w:cs="Calibri"/>
          <w:sz w:val="22"/>
          <w:szCs w:val="22"/>
        </w:rPr>
        <w:t> </w:t>
      </w:r>
    </w:p>
    <w:p w14:paraId="013EBC3D" w14:textId="77777777" w:rsidR="00A25A5F" w:rsidRDefault="00A25A5F" w:rsidP="00A25A5F">
      <w:pPr>
        <w:pStyle w:val="paragraph"/>
        <w:spacing w:before="0" w:beforeAutospacing="0" w:after="0" w:afterAutospacing="0"/>
        <w:textAlignment w:val="baseline"/>
        <w:rPr>
          <w:rFonts w:ascii="Segoe UI" w:hAnsi="Segoe UI" w:cs="Segoe UI"/>
          <w:sz w:val="18"/>
          <w:szCs w:val="18"/>
        </w:rPr>
      </w:pPr>
    </w:p>
    <w:p w14:paraId="40FF33B5" w14:textId="77777777" w:rsidR="00A25A5F" w:rsidRDefault="00A25A5F" w:rsidP="00A25A5F">
      <w:pPr>
        <w:pStyle w:val="paragraph"/>
        <w:spacing w:before="0" w:beforeAutospacing="0" w:after="0" w:afterAutospacing="0"/>
        <w:textAlignment w:val="baseline"/>
        <w:rPr>
          <w:rStyle w:val="normaltextrun"/>
          <w:rFonts w:ascii="Calibri" w:hAnsi="Calibri" w:cs="Calibri"/>
          <w:sz w:val="22"/>
          <w:szCs w:val="22"/>
          <w:lang w:val="en-US"/>
        </w:rPr>
      </w:pPr>
    </w:p>
    <w:p w14:paraId="5EC810D4" w14:textId="14DEC383" w:rsidR="00A25A5F" w:rsidRDefault="00A25A5F" w:rsidP="00A25A5F">
      <w:pPr>
        <w:pStyle w:val="paragraph"/>
        <w:spacing w:before="0" w:beforeAutospacing="0" w:after="0" w:afterAutospacing="0"/>
        <w:textAlignment w:val="baseline"/>
        <w:rPr>
          <w:rFonts w:ascii="Segoe UI" w:hAnsi="Segoe UI" w:cs="Segoe UI"/>
          <w:sz w:val="18"/>
          <w:szCs w:val="18"/>
        </w:rPr>
      </w:pPr>
      <w:r w:rsidRPr="7BAEF0DE">
        <w:rPr>
          <w:rStyle w:val="normaltextrun"/>
          <w:rFonts w:ascii="Calibri" w:hAnsi="Calibri" w:cs="Calibri"/>
          <w:sz w:val="22"/>
          <w:szCs w:val="22"/>
          <w:lang w:val="en-US"/>
        </w:rPr>
        <w:t>Proposals may connect with one or more of the following themes:</w:t>
      </w:r>
      <w:r w:rsidRPr="7BAEF0DE">
        <w:rPr>
          <w:rStyle w:val="scxw72808765"/>
          <w:rFonts w:ascii="Calibri" w:hAnsi="Calibri" w:cs="Calibri"/>
          <w:sz w:val="22"/>
          <w:szCs w:val="22"/>
        </w:rPr>
        <w:t> </w:t>
      </w:r>
      <w:r>
        <w:br/>
      </w:r>
      <w:r w:rsidRPr="7BAEF0DE">
        <w:rPr>
          <w:rStyle w:val="normaltextrun"/>
          <w:rFonts w:ascii="Calibri" w:hAnsi="Calibri" w:cs="Calibri"/>
          <w:sz w:val="22"/>
          <w:szCs w:val="22"/>
          <w:lang w:val="en-US"/>
        </w:rPr>
        <w:t>- Authority and authenticity within contexts of wider societal divisions and information warfare</w:t>
      </w:r>
      <w:r w:rsidRPr="7BAEF0DE">
        <w:rPr>
          <w:rStyle w:val="scxw72808765"/>
          <w:rFonts w:ascii="Calibri" w:hAnsi="Calibri" w:cs="Calibri"/>
          <w:sz w:val="22"/>
          <w:szCs w:val="22"/>
        </w:rPr>
        <w:t> </w:t>
      </w:r>
      <w:r>
        <w:br/>
      </w:r>
      <w:r w:rsidRPr="7BAEF0DE">
        <w:rPr>
          <w:rStyle w:val="scxw72808765"/>
          <w:rFonts w:ascii="Calibri" w:hAnsi="Calibri" w:cs="Calibri"/>
          <w:sz w:val="22"/>
          <w:szCs w:val="22"/>
        </w:rPr>
        <w:t xml:space="preserve">- Digital storytelling: possibilities and </w:t>
      </w:r>
      <w:proofErr w:type="gramStart"/>
      <w:r w:rsidRPr="7BAEF0DE">
        <w:rPr>
          <w:rStyle w:val="scxw72808765"/>
          <w:rFonts w:ascii="Calibri" w:hAnsi="Calibri" w:cs="Calibri"/>
          <w:sz w:val="22"/>
          <w:szCs w:val="22"/>
        </w:rPr>
        <w:t>pitfalls</w:t>
      </w:r>
      <w:proofErr w:type="gramEnd"/>
    </w:p>
    <w:p w14:paraId="322B4B80" w14:textId="3C3A7659" w:rsidR="00A25A5F" w:rsidRDefault="00A25A5F" w:rsidP="00A25A5F">
      <w:r w:rsidRPr="50E88888">
        <w:rPr>
          <w:rStyle w:val="normaltextrun"/>
          <w:rFonts w:ascii="Calibri" w:hAnsi="Calibri" w:cs="Calibri"/>
          <w:sz w:val="22"/>
          <w:szCs w:val="22"/>
          <w:lang w:val="en-US"/>
        </w:rPr>
        <w:t xml:space="preserve">- Access, equity and justice </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xml:space="preserve">- Identities and memory </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Reshaping of space and time in digital realms (connections across time and distance); the changing meaning of ‘past’ in digital space</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Crowdsourcing, collaboration and user-generated content</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The opportunities and risks of AI</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xml:space="preserve">- Big data and data </w:t>
      </w:r>
      <w:proofErr w:type="spellStart"/>
      <w:r w:rsidRPr="50E88888">
        <w:rPr>
          <w:rStyle w:val="normaltextrun"/>
          <w:rFonts w:ascii="Calibri" w:hAnsi="Calibri" w:cs="Calibri"/>
          <w:sz w:val="22"/>
          <w:szCs w:val="22"/>
          <w:lang w:val="en-US"/>
        </w:rPr>
        <w:t>visualisation</w:t>
      </w:r>
      <w:proofErr w:type="spellEnd"/>
      <w:r w:rsidRPr="50E88888">
        <w:rPr>
          <w:rStyle w:val="normaltextrun"/>
          <w:rFonts w:ascii="Calibri" w:hAnsi="Calibri" w:cs="Calibri"/>
          <w:sz w:val="22"/>
          <w:szCs w:val="22"/>
          <w:lang w:val="en-US"/>
        </w:rPr>
        <w:t>, including text mining, mapping / GIS</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Digital reproductions of archives, objects, collections and sources</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Institutions, champions and gatekeepers, old and new: from universities and museums to big tech</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Social media, memes and new media as both location and subject of digital public history</w:t>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Immersive technologies, extended reality, gaming and multimedia production</w:t>
      </w:r>
      <w:r w:rsidRPr="50E88888">
        <w:rPr>
          <w:rStyle w:val="scxw72808765"/>
          <w:rFonts w:ascii="Calibri" w:hAnsi="Calibri" w:cs="Calibri"/>
          <w:sz w:val="22"/>
          <w:szCs w:val="22"/>
        </w:rPr>
        <w:t> </w:t>
      </w:r>
      <w:r>
        <w:br/>
      </w:r>
      <w:r w:rsidRPr="50E88888">
        <w:rPr>
          <w:rStyle w:val="scxw72808765"/>
          <w:rFonts w:ascii="Calibri" w:hAnsi="Calibri" w:cs="Calibri"/>
          <w:sz w:val="22"/>
          <w:szCs w:val="22"/>
        </w:rPr>
        <w:t> </w:t>
      </w:r>
      <w:r>
        <w:br/>
      </w:r>
      <w:r w:rsidRPr="50E88888">
        <w:rPr>
          <w:rStyle w:val="normaltextrun"/>
          <w:rFonts w:ascii="Calibri" w:hAnsi="Calibri" w:cs="Calibri"/>
          <w:sz w:val="22"/>
          <w:szCs w:val="22"/>
          <w:lang w:val="en-US"/>
        </w:rPr>
        <w:t xml:space="preserve">Please send proposals along with the name/s and affiliation (if any) and 100-word biography of presenter/s to </w:t>
      </w:r>
      <w:r w:rsidRPr="50E88888">
        <w:rPr>
          <w:rStyle w:val="normaltextrun"/>
          <w:rFonts w:ascii="Calibri" w:hAnsi="Calibri" w:cs="Calibri"/>
          <w:b/>
          <w:bCs/>
          <w:sz w:val="22"/>
          <w:szCs w:val="22"/>
          <w:lang w:val="en-US"/>
        </w:rPr>
        <w:t>cph2024@qub.ac.uk</w:t>
      </w:r>
      <w:r w:rsidRPr="50E88888">
        <w:rPr>
          <w:rStyle w:val="eop"/>
          <w:rFonts w:ascii="Calibri" w:hAnsi="Calibri" w:cs="Calibri"/>
          <w:sz w:val="22"/>
          <w:szCs w:val="22"/>
        </w:rPr>
        <w:t xml:space="preserve"> by </w:t>
      </w:r>
      <w:r w:rsidRPr="50E88888">
        <w:rPr>
          <w:rStyle w:val="eop"/>
          <w:rFonts w:ascii="Calibri" w:hAnsi="Calibri" w:cs="Calibri"/>
          <w:b/>
          <w:bCs/>
          <w:sz w:val="22"/>
          <w:szCs w:val="22"/>
        </w:rPr>
        <w:t>31 March 2024</w:t>
      </w:r>
    </w:p>
    <w:sectPr w:rsidR="00A25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5F"/>
    <w:rsid w:val="00880096"/>
    <w:rsid w:val="00A25A5F"/>
    <w:rsid w:val="2C904522"/>
    <w:rsid w:val="3A5DB0DD"/>
    <w:rsid w:val="4DC5B90A"/>
    <w:rsid w:val="50E88888"/>
    <w:rsid w:val="656FD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BD7F82"/>
  <w15:chartTrackingRefBased/>
  <w15:docId w15:val="{AC600311-B28C-6C40-8E38-FC1748BE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5A5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25A5F"/>
  </w:style>
  <w:style w:type="character" w:customStyle="1" w:styleId="eop">
    <w:name w:val="eop"/>
    <w:basedOn w:val="DefaultParagraphFont"/>
    <w:rsid w:val="00A25A5F"/>
  </w:style>
  <w:style w:type="character" w:customStyle="1" w:styleId="scxw72808765">
    <w:name w:val="scxw72808765"/>
    <w:basedOn w:val="DefaultParagraphFont"/>
    <w:rsid w:val="00A25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CA64879DD524EB4A0F22793F3DD2F" ma:contentTypeVersion="6" ma:contentTypeDescription="Create a new document." ma:contentTypeScope="" ma:versionID="50ecc36992ef5869affdc431307820fe">
  <xsd:schema xmlns:xsd="http://www.w3.org/2001/XMLSchema" xmlns:xs="http://www.w3.org/2001/XMLSchema" xmlns:p="http://schemas.microsoft.com/office/2006/metadata/properties" xmlns:ns2="de26d121-d225-4ecf-9e35-6fc4da55a28c" xmlns:ns3="d8e9c2ce-11a9-4450-a652-c716e5df9735" targetNamespace="http://schemas.microsoft.com/office/2006/metadata/properties" ma:root="true" ma:fieldsID="e87ea2f4f6460f714c5c2bb632d54291" ns2:_="" ns3:_="">
    <xsd:import namespace="de26d121-d225-4ecf-9e35-6fc4da55a28c"/>
    <xsd:import namespace="d8e9c2ce-11a9-4450-a652-c716e5df9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d121-d225-4ecf-9e35-6fc4da55a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9c2ce-11a9-4450-a652-c716e5df9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8E708-C8F5-4552-9EFA-281D4E312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395C2-4FE9-460C-90FC-FFEFDB1DAB65}">
  <ds:schemaRefs>
    <ds:schemaRef ds:uri="http://schemas.microsoft.com/sharepoint/v3/contenttype/forms"/>
  </ds:schemaRefs>
</ds:datastoreItem>
</file>

<file path=customXml/itemProps3.xml><?xml version="1.0" encoding="utf-8"?>
<ds:datastoreItem xmlns:ds="http://schemas.openxmlformats.org/officeDocument/2006/customXml" ds:itemID="{A41DC6E2-287F-433E-9CA2-E0FC33D2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d121-d225-4ecf-9e35-6fc4da55a28c"/>
    <ds:schemaRef ds:uri="d8e9c2ce-11a9-4450-a652-c716e5df9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Olwen Purdue</dc:creator>
  <cp:keywords/>
  <dc:description/>
  <cp:lastModifiedBy>Olwen Purdue</cp:lastModifiedBy>
  <cp:revision>2</cp:revision>
  <dcterms:created xsi:type="dcterms:W3CDTF">2024-02-09T09:38:00Z</dcterms:created>
  <dcterms:modified xsi:type="dcterms:W3CDTF">2024-02-09T09:38:00Z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0x01010082ACA64879DD524EB4A0F22793F3DD2F</vt:lpwstr>
  </property>
</Properties>
</file>